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01" w:rsidRDefault="00957401" w:rsidP="00957401">
      <w:pPr>
        <w:spacing w:line="100" w:lineRule="atLeast"/>
        <w:ind w:left="-1" w:right="0" w:firstLine="0"/>
        <w:jc w:val="center"/>
        <w:rPr>
          <w:b/>
        </w:rPr>
      </w:pPr>
      <w:r>
        <w:rPr>
          <w:b/>
        </w:rPr>
        <w:t>Информация для родителей (законных представителей)</w:t>
      </w:r>
    </w:p>
    <w:p w:rsidR="00957401" w:rsidRDefault="00957401" w:rsidP="00957401">
      <w:pPr>
        <w:spacing w:after="309" w:line="100" w:lineRule="atLeast"/>
        <w:ind w:left="0" w:right="0" w:firstLine="1"/>
        <w:jc w:val="center"/>
      </w:pPr>
      <w:r>
        <w:rPr>
          <w:b/>
        </w:rPr>
        <w:t>обучающихся о проведении социально-психологического тестирования</w:t>
      </w:r>
      <w:r>
        <w:rPr>
          <w:b/>
        </w:rPr>
        <w:br/>
        <w:t xml:space="preserve"> в образовательной организации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В спектре проблем, стоящих перед российским обществом, одно </w:t>
      </w:r>
      <w:r w:rsidRPr="00A84AA1">
        <w:rPr>
          <w:szCs w:val="28"/>
        </w:rPr>
        <w:br/>
        <w:t xml:space="preserve">из центральных мест занимает наркомания. Масштаб незаконного оборота </w:t>
      </w:r>
      <w:r w:rsidRPr="00A84AA1">
        <w:rPr>
          <w:szCs w:val="28"/>
        </w:rPr>
        <w:br/>
        <w:t xml:space="preserve">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Одним из необходимых условий сокращения масштабов немедицинского потребления наркотиков является организация и проведение профилактической работы среди детей и подростков.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немедицинского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 </w:t>
      </w:r>
    </w:p>
    <w:p w:rsidR="00957401" w:rsidRPr="00A84AA1" w:rsidRDefault="00957401" w:rsidP="0095740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282" w:right="0" w:firstLine="710"/>
        <w:rPr>
          <w:szCs w:val="28"/>
        </w:rPr>
      </w:pPr>
      <w:r w:rsidRPr="00A84AA1">
        <w:rPr>
          <w:szCs w:val="28"/>
        </w:rPr>
        <w:t xml:space="preserve">В соответствии со статьей 53.4 Федеральными законами от 08 января 1998 года № 3-ФЗ «О наркотических средствах и психотропных веществах», раннее выявление незаконного потребления наркотических средств и психотропных веществ включает в себя: </w:t>
      </w:r>
    </w:p>
    <w:p w:rsidR="00957401" w:rsidRPr="00A84AA1" w:rsidRDefault="00957401" w:rsidP="0095740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282" w:right="0" w:firstLine="710"/>
        <w:rPr>
          <w:szCs w:val="28"/>
        </w:rPr>
      </w:pPr>
      <w:r w:rsidRPr="00A84AA1">
        <w:rPr>
          <w:szCs w:val="28"/>
        </w:rPr>
        <w:t xml:space="preserve">социально-психологическое тестирование обучающихся </w:t>
      </w:r>
      <w:r w:rsidRPr="00A84AA1">
        <w:rPr>
          <w:szCs w:val="28"/>
        </w:rPr>
        <w:br/>
        <w:t xml:space="preserve">в образовательной организации (далее – </w:t>
      </w:r>
      <w:r>
        <w:rPr>
          <w:szCs w:val="28"/>
        </w:rPr>
        <w:t>тестирование</w:t>
      </w:r>
      <w:r w:rsidRPr="00A84AA1">
        <w:rPr>
          <w:szCs w:val="28"/>
        </w:rPr>
        <w:t>);</w:t>
      </w:r>
    </w:p>
    <w:p w:rsidR="00957401" w:rsidRPr="00A84AA1" w:rsidRDefault="00957401" w:rsidP="0095740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282" w:right="0" w:firstLine="710"/>
        <w:rPr>
          <w:szCs w:val="28"/>
        </w:rPr>
      </w:pPr>
      <w:r w:rsidRPr="00A84AA1">
        <w:rPr>
          <w:szCs w:val="28"/>
        </w:rPr>
        <w:t xml:space="preserve">профилактические медицинские осмотры обучающихся </w:t>
      </w:r>
      <w:r w:rsidRPr="00A84AA1">
        <w:rPr>
          <w:szCs w:val="28"/>
        </w:rPr>
        <w:br/>
        <w:t xml:space="preserve">в специализированной медицинской организации (далее – ПМО). </w:t>
      </w:r>
    </w:p>
    <w:p w:rsidR="00957401" w:rsidRPr="00855E78" w:rsidRDefault="00957401" w:rsidP="00957401">
      <w:pPr>
        <w:numPr>
          <w:ilvl w:val="0"/>
          <w:numId w:val="2"/>
        </w:numPr>
        <w:spacing w:line="276" w:lineRule="auto"/>
        <w:ind w:right="0" w:firstLine="709"/>
        <w:rPr>
          <w:color w:val="2F5496"/>
        </w:rPr>
      </w:pPr>
      <w:r>
        <w:rPr>
          <w:szCs w:val="28"/>
        </w:rPr>
        <w:t>Тестирование</w:t>
      </w:r>
      <w:r w:rsidRPr="00A84AA1">
        <w:rPr>
          <w:szCs w:val="28"/>
        </w:rPr>
        <w:t xml:space="preserve">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</w:t>
      </w:r>
      <w:r>
        <w:rPr>
          <w:szCs w:val="28"/>
        </w:rPr>
        <w:t xml:space="preserve">тестирования </w:t>
      </w:r>
      <w:r w:rsidRPr="00A84AA1">
        <w:rPr>
          <w:szCs w:val="28"/>
        </w:rPr>
        <w:t xml:space="preserve">обучающихся в общеобразовательных организациях </w:t>
      </w:r>
      <w:r>
        <w:rPr>
          <w:szCs w:val="28"/>
        </w:rPr>
        <w:br/>
      </w:r>
      <w:r w:rsidRPr="00A84AA1">
        <w:rPr>
          <w:szCs w:val="28"/>
        </w:rPr>
        <w:t xml:space="preserve">и профессиональных образовательных организациях, а также образовательных организациях высшего образования, утвержденными приказами Министерства просвещения Российской Федерации от 20 февраля 2020 года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Министерства науки и высшего образования Российской Федерации от 20 февраля 2020 года № 239 </w:t>
      </w:r>
      <w:r w:rsidRPr="00A84AA1">
        <w:rPr>
          <w:szCs w:val="28"/>
        </w:rPr>
        <w:lastRenderedPageBreak/>
        <w:t>«Об утверждении Порядка проведения социально-психологического тестирования высшего образования»</w:t>
      </w:r>
      <w:r>
        <w:rPr>
          <w:szCs w:val="28"/>
        </w:rPr>
        <w:t xml:space="preserve"> </w:t>
      </w:r>
      <w:r w:rsidRPr="003F45D0">
        <w:rPr>
          <w:color w:val="000000"/>
        </w:rPr>
        <w:t xml:space="preserve">приказом Министерства Здравоохранения Российской Федерации </w:t>
      </w:r>
      <w:r w:rsidRPr="003F45D0">
        <w:rPr>
          <w:color w:val="000000"/>
        </w:rPr>
        <w:br/>
        <w:t xml:space="preserve">«Об утверждении Порядка проведения профилактических медицинских осмотров обучающихся в общеобразовательных организациях </w:t>
      </w:r>
      <w:r w:rsidRPr="003F45D0">
        <w:rPr>
          <w:color w:val="000000"/>
        </w:rPr>
        <w:br/>
        <w:t>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 от 25 апреля 2025 № 256-н.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При проведении </w:t>
      </w:r>
      <w:r>
        <w:rPr>
          <w:szCs w:val="28"/>
        </w:rPr>
        <w:t>тестирования</w:t>
      </w:r>
      <w:r w:rsidRPr="00A84AA1">
        <w:rPr>
          <w:szCs w:val="28"/>
        </w:rPr>
        <w:t xml:space="preserve"> в качестве наблюдателя допускается присутствие представителя родительской общественности данной образовательной организации.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>Важно отметить, что</w:t>
      </w:r>
      <w:r>
        <w:rPr>
          <w:szCs w:val="28"/>
        </w:rPr>
        <w:t xml:space="preserve"> тестирование</w:t>
      </w:r>
      <w:r w:rsidRPr="00A84AA1">
        <w:rPr>
          <w:szCs w:val="28"/>
        </w:rPr>
        <w:t xml:space="preserve">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связанное </w:t>
      </w:r>
      <w:r>
        <w:rPr>
          <w:szCs w:val="28"/>
        </w:rPr>
        <w:br/>
      </w:r>
      <w:r w:rsidRPr="00A84AA1">
        <w:rPr>
          <w:szCs w:val="28"/>
        </w:rPr>
        <w:t xml:space="preserve">с дефицитом ресурсов психологической устойчивости личности.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Для проведения </w:t>
      </w:r>
      <w:r>
        <w:rPr>
          <w:szCs w:val="28"/>
        </w:rPr>
        <w:t>тестирования</w:t>
      </w:r>
      <w:r w:rsidRPr="00A84AA1">
        <w:rPr>
          <w:szCs w:val="28"/>
        </w:rPr>
        <w:t xml:space="preserve"> применяется единая методика, разработанная Министерством просвещения Российской Федерации.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Методика не оценивает обследуемого! При работе с ней подростки, юноши, девушки сами оценивают социально-психологические условия, </w:t>
      </w:r>
      <w:r w:rsidRPr="00A84AA1">
        <w:rPr>
          <w:szCs w:val="28"/>
        </w:rPr>
        <w:br/>
        <w:t xml:space="preserve">в которых находятся.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Методика не может быть использована для формулировки заключения </w:t>
      </w:r>
      <w:r>
        <w:rPr>
          <w:szCs w:val="28"/>
        </w:rPr>
        <w:br/>
      </w:r>
      <w:r w:rsidRPr="00A84AA1">
        <w:rPr>
          <w:szCs w:val="28"/>
        </w:rPr>
        <w:t xml:space="preserve">о наркотической или иной зависимости. Она выявляет социально-психологические предпосылки той среды, в которой находятся ребенок, </w:t>
      </w:r>
      <w:r w:rsidRPr="00A84AA1">
        <w:rPr>
          <w:szCs w:val="28"/>
        </w:rPr>
        <w:br/>
        <w:t xml:space="preserve">то есть – это средовой фактор, который в определенных обстоятельствах может спровоцировать желания попробовать разрушающие вещества.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Методика основана на представлении о непрерывности </w:t>
      </w:r>
      <w:r w:rsidRPr="00A84AA1">
        <w:rPr>
          <w:szCs w:val="28"/>
        </w:rPr>
        <w:br/>
        <w:t xml:space="preserve">и единовременности совместного воздействия на вас «факторов риска» </w:t>
      </w:r>
      <w:r w:rsidRPr="00A84AA1">
        <w:rPr>
          <w:szCs w:val="28"/>
        </w:rPr>
        <w:br/>
        <w:t xml:space="preserve">и «факторов защиты». Не каждый импульсивный человек пойдет на риск здоровью или не каждый ребенок, лишенный внимания, начнет употреблять разрушающие вещества. Если «факторы риска» начинают преобладать над «факторами защиты» - обучающемуся необходимо оказать психолого-педагогическую помощь и социальную поддержку и предотвратить, таким образом, вовлечения в негативные проявления, в том числе </w:t>
      </w:r>
      <w:proofErr w:type="spellStart"/>
      <w:r w:rsidRPr="00A84AA1">
        <w:rPr>
          <w:szCs w:val="28"/>
        </w:rPr>
        <w:t>наркопотребления</w:t>
      </w:r>
      <w:proofErr w:type="spellEnd"/>
      <w:r w:rsidRPr="00A84AA1">
        <w:rPr>
          <w:szCs w:val="28"/>
        </w:rPr>
        <w:t xml:space="preserve">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Задача обследования – оказание своевременной адресной помощи обучающимся и корректировка профилактической работы в образовательных организациях.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lastRenderedPageBreak/>
        <w:t xml:space="preserve">В случае приверженности здоровому образу жизни результаты тестирования лишь подчеркнут гражданскую позицию вашего ребенка, позволив ему стать примером для сверстников.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>
        <w:rPr>
          <w:szCs w:val="28"/>
        </w:rPr>
        <w:t>Тестирование</w:t>
      </w:r>
      <w:r w:rsidRPr="00A84AA1">
        <w:rPr>
          <w:szCs w:val="28"/>
        </w:rPr>
        <w:t xml:space="preserve"> проводится методом анкетирования. Ориентировочная длительность процедуры тестирования составляет до 45 минут.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В соответствии с Законом, </w:t>
      </w:r>
      <w:r>
        <w:rPr>
          <w:szCs w:val="28"/>
        </w:rPr>
        <w:t>тестирование</w:t>
      </w:r>
      <w:r w:rsidRPr="00A84AA1">
        <w:rPr>
          <w:szCs w:val="28"/>
        </w:rPr>
        <w:t xml:space="preserve"> проводится при наличии добровольного информированного согласия в письменной форме (далее – Согласие). Согласие фиксирует готовность участвовать в </w:t>
      </w:r>
      <w:r>
        <w:rPr>
          <w:szCs w:val="28"/>
        </w:rPr>
        <w:t>тестирование</w:t>
      </w:r>
      <w:r w:rsidRPr="00A84AA1">
        <w:rPr>
          <w:szCs w:val="28"/>
        </w:rPr>
        <w:t xml:space="preserve">, а также подтверждает осведомленность о цели тестирования, его длительности </w:t>
      </w:r>
      <w:r>
        <w:rPr>
          <w:szCs w:val="28"/>
        </w:rPr>
        <w:br/>
      </w:r>
      <w:r w:rsidRPr="00A84AA1">
        <w:rPr>
          <w:szCs w:val="28"/>
        </w:rPr>
        <w:t xml:space="preserve">и возможных результатах.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>
        <w:rPr>
          <w:szCs w:val="28"/>
        </w:rPr>
        <w:t>Тестирование,</w:t>
      </w:r>
      <w:r w:rsidRPr="00A84AA1">
        <w:rPr>
          <w:szCs w:val="28"/>
        </w:rPr>
        <w:t xml:space="preserve"> является конфиденциальным. Каждому из обучающемуся присваивается индивидуальный код участника, который делает невозможным персонификацию данных.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Список индивидуальных кодов и соответствующих им фамилий хранятся в образовательной организации в соответствии с Федеральным законом от 27 июля 2007 года № 152-ФЗ «О персональных данных», а также Федеральным законом от 08 января 1998 года № 3-ФЗ «О наркотических средствах и психотропных веществах», где в пункте 6 статьи 53.4 указано, </w:t>
      </w:r>
      <w:r>
        <w:rPr>
          <w:szCs w:val="28"/>
        </w:rPr>
        <w:br/>
      </w:r>
      <w:r w:rsidRPr="00A84AA1">
        <w:rPr>
          <w:szCs w:val="28"/>
        </w:rPr>
        <w:t xml:space="preserve">что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</w:t>
      </w:r>
      <w:r>
        <w:rPr>
          <w:szCs w:val="28"/>
        </w:rPr>
        <w:t>тестирования</w:t>
      </w:r>
      <w:r w:rsidRPr="00A84AA1">
        <w:rPr>
          <w:szCs w:val="28"/>
        </w:rPr>
        <w:t xml:space="preserve"> обучающихся в таких образовательных организациях.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Основной принцип проведения </w:t>
      </w:r>
      <w:r>
        <w:rPr>
          <w:szCs w:val="28"/>
        </w:rPr>
        <w:t>тестирования</w:t>
      </w:r>
      <w:r w:rsidRPr="00A84AA1">
        <w:rPr>
          <w:szCs w:val="28"/>
        </w:rPr>
        <w:t xml:space="preserve"> «Не навреди!», так как все результаты </w:t>
      </w:r>
      <w:proofErr w:type="spellStart"/>
      <w:r w:rsidRPr="00A84AA1">
        <w:rPr>
          <w:szCs w:val="28"/>
        </w:rPr>
        <w:t>деперсонифицированы</w:t>
      </w:r>
      <w:proofErr w:type="spellEnd"/>
      <w:r w:rsidRPr="00A84AA1">
        <w:rPr>
          <w:szCs w:val="28"/>
        </w:rPr>
        <w:t xml:space="preserve">, получить результаты никто посторонний </w:t>
      </w:r>
      <w:r>
        <w:rPr>
          <w:szCs w:val="28"/>
        </w:rPr>
        <w:br/>
      </w:r>
      <w:r w:rsidRPr="00A84AA1">
        <w:rPr>
          <w:szCs w:val="28"/>
        </w:rPr>
        <w:t xml:space="preserve">не может. </w:t>
      </w:r>
    </w:p>
    <w:p w:rsidR="00957401" w:rsidRPr="00A84AA1" w:rsidRDefault="00957401" w:rsidP="00957401">
      <w:pPr>
        <w:spacing w:after="0" w:line="276" w:lineRule="auto"/>
        <w:ind w:left="0" w:right="0"/>
        <w:rPr>
          <w:szCs w:val="28"/>
        </w:rPr>
      </w:pPr>
      <w:r w:rsidRPr="00A84AA1">
        <w:rPr>
          <w:szCs w:val="28"/>
        </w:rPr>
        <w:t xml:space="preserve">При желании за информацией о психологической устойчивости обучающегося в трудных жизненных ситуациях (результатами </w:t>
      </w:r>
      <w:r w:rsidRPr="00A84AA1">
        <w:rPr>
          <w:szCs w:val="28"/>
        </w:rPr>
        <w:br/>
        <w:t xml:space="preserve">и разъяснениями) можно обратиться к педагогу-психологу образовательной организации. </w:t>
      </w:r>
    </w:p>
    <w:p w:rsidR="00886A6E" w:rsidRDefault="00886A6E">
      <w:bookmarkStart w:id="0" w:name="_GoBack"/>
      <w:bookmarkEnd w:id="0"/>
    </w:p>
    <w:sectPr w:rsidR="0088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9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9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9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9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9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1" w15:restartNumberingAfterBreak="0">
    <w:nsid w:val="00000018"/>
    <w:multiLevelType w:val="multilevel"/>
    <w:tmpl w:val="E104DC0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789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09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29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49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69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389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09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F9"/>
    <w:rsid w:val="00886A6E"/>
    <w:rsid w:val="00957401"/>
    <w:rsid w:val="0097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67338-BD84-4F79-90A7-C2507CE0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01"/>
    <w:pPr>
      <w:suppressAutoHyphens/>
      <w:spacing w:after="5" w:line="247" w:lineRule="auto"/>
      <w:ind w:left="282" w:right="367" w:firstLine="710"/>
      <w:jc w:val="both"/>
    </w:pPr>
    <w:rPr>
      <w:rFonts w:ascii="Times New Roman" w:eastAsia="Times New Roman" w:hAnsi="Times New Roman" w:cs="Times New Roman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Шумскис ЮГ</dc:creator>
  <cp:keywords/>
  <dc:description/>
  <cp:lastModifiedBy>Шумскис ЮГ</cp:lastModifiedBy>
  <cp:revision>2</cp:revision>
  <dcterms:created xsi:type="dcterms:W3CDTF">2025-09-10T06:01:00Z</dcterms:created>
  <dcterms:modified xsi:type="dcterms:W3CDTF">2025-09-10T06:01:00Z</dcterms:modified>
</cp:coreProperties>
</file>